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5AE3" w:rsidRPr="00853BAF" w:rsidTr="00C33F57">
        <w:tc>
          <w:tcPr>
            <w:tcW w:w="9923" w:type="dxa"/>
          </w:tcPr>
          <w:p w:rsidR="00215AE3" w:rsidRPr="00853BAF" w:rsidRDefault="00215AE3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AE3" w:rsidRPr="00853BAF" w:rsidRDefault="00215AE3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5AE3" w:rsidRPr="00853BAF" w:rsidRDefault="00215AE3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5AE3" w:rsidRPr="00853BAF" w:rsidRDefault="00215AE3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5AE3" w:rsidRPr="00853BAF" w:rsidRDefault="00215AE3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5AE3" w:rsidRPr="00853BAF" w:rsidRDefault="00215AE3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5AE3" w:rsidRPr="00853BAF" w:rsidRDefault="00215AE3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45824" w:rsidRPr="00D45824">
              <w:rPr>
                <w:u w:val="single"/>
              </w:rPr>
              <w:t>02.07.2018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D45824">
              <w:rPr>
                <w:u w:val="single"/>
              </w:rPr>
              <w:t>2369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215AE3" w:rsidRPr="00853BAF" w:rsidRDefault="00215AE3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215AE3">
        <w:tc>
          <w:tcPr>
            <w:tcW w:w="5919" w:type="dxa"/>
          </w:tcPr>
          <w:p w:rsidR="00FB12C5" w:rsidRPr="004178CA" w:rsidRDefault="00005700" w:rsidP="005951C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746178" w:rsidRPr="00746178">
              <w:rPr>
                <w:color w:val="000000" w:themeColor="text1"/>
              </w:rPr>
              <w:t xml:space="preserve">Суркову Н. А.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215AE3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215AE3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746178" w:rsidRPr="00746178">
        <w:rPr>
          <w:color w:val="000000"/>
        </w:rPr>
        <w:t xml:space="preserve">Суркову Н. А.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746178" w:rsidRPr="00746178">
        <w:rPr>
          <w:color w:val="000000"/>
        </w:rPr>
        <w:t>на условно разрешенный вид использования земельного участка с кадастровым номером 54:35:051160:72 пл</w:t>
      </w:r>
      <w:r w:rsidR="00746178" w:rsidRPr="00746178">
        <w:rPr>
          <w:color w:val="000000"/>
        </w:rPr>
        <w:t>о</w:t>
      </w:r>
      <w:r w:rsidR="00746178" w:rsidRPr="00746178">
        <w:rPr>
          <w:color w:val="000000"/>
        </w:rPr>
        <w:t>щадью 4000 кв. м, расположенного по адресу (местоположение): Российская Федерация, Новосибирская область, город Новосибирск, ул. Петухова, 12б, и об</w:t>
      </w:r>
      <w:r w:rsidR="00746178" w:rsidRPr="00746178">
        <w:rPr>
          <w:color w:val="000000"/>
        </w:rPr>
        <w:t>ъ</w:t>
      </w:r>
      <w:r w:rsidR="00746178" w:rsidRPr="00746178">
        <w:rPr>
          <w:color w:val="000000"/>
        </w:rPr>
        <w:t>екта капитального строительства (зона озеленения (Р-2)) – «общественное питание (4.6) – кафе не более 50 посадочных мест».</w:t>
      </w:r>
    </w:p>
    <w:p w:rsidR="00C52A3D" w:rsidRPr="00F00054" w:rsidRDefault="00C52A3D" w:rsidP="00215A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15A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15A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15AE3" w:rsidRPr="005F1B67" w:rsidTr="00F77532">
        <w:tc>
          <w:tcPr>
            <w:tcW w:w="6946" w:type="dxa"/>
          </w:tcPr>
          <w:p w:rsidR="00215AE3" w:rsidRPr="005F1B67" w:rsidRDefault="00215AE3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215AE3" w:rsidRPr="005F1B67" w:rsidRDefault="00215AE3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215AE3" w:rsidRPr="005F1B67" w:rsidRDefault="00215AE3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215AE3" w:rsidRDefault="00215AE3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00" w:rsidRDefault="00B14800">
      <w:r>
        <w:separator/>
      </w:r>
    </w:p>
  </w:endnote>
  <w:endnote w:type="continuationSeparator" w:id="0">
    <w:p w:rsidR="00B14800" w:rsidRDefault="00B1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00" w:rsidRDefault="00B14800">
      <w:r>
        <w:separator/>
      </w:r>
    </w:p>
  </w:footnote>
  <w:footnote w:type="continuationSeparator" w:id="0">
    <w:p w:rsidR="00B14800" w:rsidRDefault="00B1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17CD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5AE3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17CD7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350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CAE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4800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45824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15A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AE3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215AE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367C-C71F-4042-9D8D-B8AB65F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2018-07-11T05:09:00Z</dcterms:created>
  <dcterms:modified xsi:type="dcterms:W3CDTF">2018-07-11T05:09:00Z</dcterms:modified>
</cp:coreProperties>
</file>